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巴林右旗2023年乌兰牧骑“绿色通道”引进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急需紧缺事业编制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人才评价表</w:t>
      </w:r>
    </w:p>
    <w:p>
      <w:pPr>
        <w:jc w:val="both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报名人员姓名：     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 xml:space="preserve">    报名岗位：   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 xml:space="preserve">    自评得分：</w:t>
      </w:r>
    </w:p>
    <w:tbl>
      <w:tblPr>
        <w:tblStyle w:val="3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44"/>
        <w:gridCol w:w="672"/>
        <w:gridCol w:w="779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评价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项目</w:t>
            </w:r>
          </w:p>
        </w:tc>
        <w:tc>
          <w:tcPr>
            <w:tcW w:w="5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赋分标准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赋分总分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自评得分项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面貌</w:t>
            </w:r>
          </w:p>
        </w:tc>
        <w:tc>
          <w:tcPr>
            <w:tcW w:w="5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中共党员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历</w:t>
            </w:r>
          </w:p>
        </w:tc>
        <w:tc>
          <w:tcPr>
            <w:tcW w:w="514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大学本科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及以上学历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专科学历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注：以最高学历为准，不累计计算。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书</w:t>
            </w:r>
          </w:p>
        </w:tc>
        <w:tc>
          <w:tcPr>
            <w:tcW w:w="5144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取得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艺术类正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高级专业技术资格证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43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取得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艺术类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副高级专业技术资格证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3、取得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艺术类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中级专业技术资格证书得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4、取得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艺术类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初级资格证书得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注：以最高资格证书为准，不累计计算。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43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荣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誉</w:t>
            </w:r>
          </w:p>
        </w:tc>
        <w:tc>
          <w:tcPr>
            <w:tcW w:w="5144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获得国家级奖项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不分等级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1次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获得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省、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自治区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级奖项一、二、三等奖，分别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15、12、10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获省、自治区级编创、导演奖得12分；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获得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地市级奖项一、二、三等奖，分别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得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9、8、 7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获得地市级编创、导演奖得8分；</w:t>
            </w:r>
          </w:p>
          <w:p>
            <w:pPr>
              <w:numPr>
                <w:ilvl w:val="0"/>
                <w:numId w:val="0"/>
              </w:numPr>
              <w:ind w:left="440" w:leftChars="0" w:hanging="440" w:hangingChars="20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注：各类别奖项只取最高奖，不累计计算。奖项合计得分超过45分的按45分计算。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45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巴林右旗2023年乌兰牧骑“绿色通道”引进急需紧缺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事业编制人才评价表填报说明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国家级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奖项是指国家宣传、文化和旅游部门及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中国音乐家协会、中国戏剧家协会、中国曲艺家协会、中国舞蹈家协会或中国文艺评论家协会颁发的</w:t>
      </w:r>
      <w:r>
        <w:rPr>
          <w:rFonts w:hint="eastAsia" w:ascii="仿宋" w:hAnsi="仿宋" w:eastAsia="仿宋" w:cs="仿宋"/>
          <w:sz w:val="32"/>
          <w:szCs w:val="32"/>
        </w:rPr>
        <w:t>奖项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2、省、</w:t>
      </w:r>
      <w:r>
        <w:rPr>
          <w:rFonts w:hint="eastAsia" w:ascii="仿宋" w:hAnsi="仿宋" w:eastAsia="仿宋" w:cs="仿宋"/>
          <w:sz w:val="32"/>
          <w:szCs w:val="32"/>
        </w:rPr>
        <w:t>自治区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级奖项是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指自治区</w:t>
      </w:r>
      <w:r>
        <w:rPr>
          <w:rFonts w:hint="eastAsia" w:ascii="仿宋" w:hAnsi="仿宋" w:eastAsia="仿宋" w:cs="仿宋"/>
          <w:sz w:val="32"/>
          <w:szCs w:val="32"/>
        </w:rPr>
        <w:t>宣传、文化和旅游部门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颁发的奖项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3、地市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奖项是指地市级</w:t>
      </w:r>
      <w:r>
        <w:rPr>
          <w:rFonts w:hint="eastAsia" w:ascii="仿宋" w:hAnsi="仿宋" w:eastAsia="仿宋" w:cs="仿宋"/>
          <w:sz w:val="32"/>
          <w:szCs w:val="32"/>
        </w:rPr>
        <w:t>宣传、文化和旅游部门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颁发的奖项。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方正公文小标宋" w:hAnsi="方正公文小标宋" w:eastAsia="仿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4、各奖项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以表彰文件、表彰证书、获奖证书、荣誉证书等用章单位作为认定依据。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多个部门联合表彰的以级别最高的为准。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出具集体奖项并没有个人署名的，需同时提供获奖证明，获奖证明要有本人签字、编导签字、本人有单位的所在单位盖章和所在单位旗县区（及以上）文化行政主管部门盖章；没有单位的由户籍所在地旗县区（及以上）文化行政主管部门盖章。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获 奖 证 明 （格式及内容）</w:t>
      </w: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left="319" w:leftChars="152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本人：______________  ，身份证号： _________________ ，于______年_____月____日，在__________________________________________________________________________________________________主办的                                   ____________________________________________________________比赛中，本人参加的作品 __________________，荣获__________________奖。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编导（签字）：                  电话：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本人（签字）：                  电话：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本人所在单位（公章）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所在单位（户籍所在地）旗县区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（及以上）文化行政主管部门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日</w:t>
      </w:r>
    </w:p>
    <w:p/>
    <w:sectPr>
      <w:pgSz w:w="11906" w:h="16838"/>
      <w:pgMar w:top="1100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9B2D2"/>
    <w:multiLevelType w:val="singleLevel"/>
    <w:tmpl w:val="BBA9B2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29313A"/>
    <w:multiLevelType w:val="singleLevel"/>
    <w:tmpl w:val="D729313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EF3608"/>
    <w:multiLevelType w:val="singleLevel"/>
    <w:tmpl w:val="3DEF36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ZmRjODA3MGU4NGE1MzI5OGYzZGNlMDFhM2MwMzEifQ=="/>
  </w:docVars>
  <w:rsids>
    <w:rsidRoot w:val="0D874EFF"/>
    <w:rsid w:val="02615B7F"/>
    <w:rsid w:val="0D874EFF"/>
    <w:rsid w:val="29A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2023-12-08T08:57:00Z</dcterms:created>
  <dc:creator>演示人</dc:creator>
  <cp:lastModifiedBy>演示人</cp:lastModifiedBy>
  <dcterms:modified xsi:type="dcterms:W3CDTF">2024-03-25T08:12:35Z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086BE80024EA47739254ED9D708EDEF2_13</vt:lpwstr>
  </property>
</Properties>
</file>