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C8BC">
      <w:pPr>
        <w:pStyle w:val="3"/>
        <w:topLinePunct/>
        <w:spacing w:line="360" w:lineRule="auto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附件</w:t>
      </w:r>
    </w:p>
    <w:p w14:paraId="30224081">
      <w:pPr>
        <w:pStyle w:val="3"/>
        <w:topLinePunct/>
        <w:spacing w:line="360" w:lineRule="auto"/>
        <w:ind w:firstLine="482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  <w:highlight w:val="none"/>
          <w:lang w:val="en-US" w:eastAsia="zh-CN"/>
        </w:rPr>
        <w:t>巴林右旗</w:t>
      </w:r>
      <w:r>
        <w:rPr>
          <w:rFonts w:hint="eastAsia" w:eastAsia="仿宋_GB2312" w:cs="Times New Roman"/>
          <w:b/>
          <w:kern w:val="0"/>
          <w:sz w:val="24"/>
          <w:highlight w:val="none"/>
          <w:lang w:val="en-US" w:eastAsia="zh-CN"/>
        </w:rPr>
        <w:t>大板镇2026</w:t>
      </w:r>
      <w:r>
        <w:rPr>
          <w:rFonts w:hint="default" w:ascii="Times New Roman" w:hAnsi="Times New Roman" w:eastAsia="仿宋_GB2312" w:cs="Times New Roman"/>
          <w:b/>
          <w:kern w:val="0"/>
          <w:sz w:val="24"/>
          <w:highlight w:val="none"/>
          <w:lang w:val="en-US" w:eastAsia="zh-CN"/>
        </w:rPr>
        <w:t>年度城镇</w:t>
      </w:r>
      <w:r>
        <w:rPr>
          <w:rFonts w:hint="default" w:ascii="Times New Roman" w:hAnsi="Times New Roman" w:eastAsia="仿宋_GB2312" w:cs="Times New Roman"/>
          <w:b/>
          <w:kern w:val="0"/>
          <w:sz w:val="24"/>
          <w:highlight w:val="none"/>
        </w:rPr>
        <w:t>标定地价公示信息表</w:t>
      </w:r>
    </w:p>
    <w:tbl>
      <w:tblPr>
        <w:tblStyle w:val="7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805"/>
        <w:gridCol w:w="4350"/>
        <w:gridCol w:w="823"/>
        <w:gridCol w:w="1278"/>
        <w:gridCol w:w="1258"/>
        <w:gridCol w:w="836"/>
        <w:gridCol w:w="847"/>
        <w:gridCol w:w="895"/>
        <w:gridCol w:w="779"/>
        <w:gridCol w:w="779"/>
      </w:tblGrid>
      <w:tr w14:paraId="7454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标准宗地编码</w:t>
            </w:r>
          </w:p>
        </w:tc>
        <w:tc>
          <w:tcPr>
            <w:tcW w:w="1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位置和名称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权利类型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容积率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开发程度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设定使用年期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标定地价</w:t>
            </w:r>
          </w:p>
        </w:tc>
      </w:tr>
      <w:tr w14:paraId="65C7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1E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3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C1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21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04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91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F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EA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C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地面地价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楼面地价</w:t>
            </w:r>
          </w:p>
        </w:tc>
      </w:tr>
      <w:tr w14:paraId="6C6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9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(2)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(3)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(4)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(5)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(6)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(8)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(9)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(10)</w:t>
            </w:r>
          </w:p>
        </w:tc>
      </w:tr>
      <w:tr w14:paraId="78D5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150423S5400101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东至维利斯公馆B区住宅、南至幸福街、西至巴林路、北至维利斯公馆B区住宅（维水汇）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1490.06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766</w:t>
            </w:r>
          </w:p>
        </w:tc>
      </w:tr>
      <w:tr w14:paraId="6361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150423S5400201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东至巴林路、南至校园街、西至住宅区、北至大板街（维多利商场）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11805.60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3.95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</w:tr>
      <w:tr w14:paraId="7AEB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150423S5400301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东至维利斯枫园、南至空地、西至巴彦汗路、北至大板街（巴林右旗中心城区城市棚户区改造回迁安置房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及配套基础设施建设项目）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11049.00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931</w:t>
            </w:r>
          </w:p>
        </w:tc>
      </w:tr>
      <w:tr w14:paraId="0E0E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150423Z7100101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东至林苑小区1期、南至无名路、西至巴林路、北至园林街（巴林草原新村一号院）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31218.79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</w:tr>
      <w:tr w14:paraId="55E8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150423Z7100201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东至珠峰骏景、南至索博日嘎街、西至罕山路、北至大板热电有限责任公司(赛罕小区）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29662.08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</w:tr>
      <w:tr w14:paraId="2740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150423Z7100301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东至罕山路、南至查干沐沦街、西至巴彦琥硕路、北至北市街（维利斯如园）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37636.92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</w:tr>
      <w:tr w14:paraId="72C5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zh-CN" w:eastAsia="zh-CN" w:bidi="ar"/>
              </w:rPr>
              <w:t>150423Z7100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zh-CN" w:eastAsia="zh-CN" w:bidi="ar"/>
              </w:rPr>
              <w:t>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东至庆云路、南至安达街、西至巴彦汗路、北至大板街（桐裕园）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84851.59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</w:tr>
      <w:tr w14:paraId="6C0F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150423G6100101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益和诺尔街东侧（泽龙水利工程）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16965.60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3D11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150423G6100201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大板镇麻斯他拉嘎查（富龙供暖有限责任公司）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8784.00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2B4A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150423G6100301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东至煤电化二路、南至煤电化五街、西至已出让地块、北至空地（赤峰沐源新材料有限公司）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出让土地使用权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 w14:paraId="5F18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填表说明：此表填写单位分别为：面积，平方米；标定地价，元/平方米。</w:t>
            </w:r>
          </w:p>
        </w:tc>
      </w:tr>
    </w:tbl>
    <w:p w14:paraId="13BAD27D">
      <w:pPr>
        <w:pStyle w:val="5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kxODk2NDVhM2Q3YTk4YzllNDIzZmNkMDY0NGIifQ=="/>
  </w:docVars>
  <w:rsids>
    <w:rsidRoot w:val="7F783583"/>
    <w:rsid w:val="0BAF6AE6"/>
    <w:rsid w:val="281B4454"/>
    <w:rsid w:val="2B961A8B"/>
    <w:rsid w:val="3EA57B51"/>
    <w:rsid w:val="41D2610B"/>
    <w:rsid w:val="505D5840"/>
    <w:rsid w:val="6F0E1A12"/>
    <w:rsid w:val="76935E77"/>
    <w:rsid w:val="7F7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left="178" w:leftChars="85" w:firstLine="362" w:firstLineChars="200"/>
    </w:pPr>
    <w:rPr>
      <w:sz w:val="30"/>
    </w:rPr>
  </w:style>
  <w:style w:type="paragraph" w:styleId="3">
    <w:name w:val="Body Text"/>
    <w:basedOn w:val="1"/>
    <w:next w:val="4"/>
    <w:qFormat/>
    <w:uiPriority w:val="99"/>
    <w:rPr>
      <w:rFonts w:ascii="Times New Roman" w:hAnsi="Times New Roman"/>
      <w:sz w:val="10"/>
      <w:szCs w:val="24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footer"/>
    <w:basedOn w:val="1"/>
    <w:semiHidden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1238</Characters>
  <Lines>0</Lines>
  <Paragraphs>0</Paragraphs>
  <TotalTime>4</TotalTime>
  <ScaleCrop>false</ScaleCrop>
  <LinksUpToDate>false</LinksUpToDate>
  <CharactersWithSpaces>1240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2024-10-12T08:05:00Z</dcterms:created>
  <dc:creator>Administrator</dc:creator>
  <cp:lastModifiedBy>一世安然</cp:lastModifiedBy>
  <dcterms:modified xsi:type="dcterms:W3CDTF">2026-06-29T00:52:33Z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AAE0B9182FD8496B9E0DF53923BB7A0F_13</vt:lpwstr>
  </property>
  <property fmtid="{D5CDD505-2E9C-101B-9397-08002B2CF9AE}" pid="4" name="KSOTemplateDocerSaveRecord">
    <vt:lpwstr>eyJoZGlkIjoiNzUwNWJmM2Y3YjM0ZWJlZGRmZDRkNGFkMTI0ZTNlOGMiLCJ1c2VySWQiOiI3NTEzODA3MjgifQ==</vt:lpwstr>
  </property>
</Properties>
</file>